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75182F" w14:textId="4904A665" w:rsidR="00234FB1" w:rsidRPr="00C240AE" w:rsidRDefault="00234FB1" w:rsidP="00790F6B">
      <w:r w:rsidRPr="00234FB1">
        <w:drawing>
          <wp:anchor distT="0" distB="0" distL="114300" distR="114300" simplePos="0" relativeHeight="251658240" behindDoc="0" locked="0" layoutInCell="1" allowOverlap="1" wp14:anchorId="7F8DDC44" wp14:editId="23F0E6DD">
            <wp:simplePos x="0" y="0"/>
            <wp:positionH relativeFrom="column">
              <wp:posOffset>584200</wp:posOffset>
            </wp:positionH>
            <wp:positionV relativeFrom="paragraph">
              <wp:posOffset>965200</wp:posOffset>
            </wp:positionV>
            <wp:extent cx="4681620" cy="6070600"/>
            <wp:effectExtent l="0" t="0" r="508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2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Attach the OSSM base plate to the motor</w:t>
      </w:r>
      <w:r w:rsidR="00790F6B">
        <w:t xml:space="preserve"> with (2) 5x20mm cap head screws in the locations marked</w:t>
      </w:r>
      <w:r w:rsidR="00790F6B" w:rsidRPr="00790F6B">
        <w:rPr>
          <w:i/>
          <w:iCs/>
        </w:rPr>
        <w:t xml:space="preserve"> M5</w:t>
      </w:r>
      <w:r w:rsidR="00C240AE">
        <w:t xml:space="preserve"> and </w:t>
      </w:r>
      <w:r w:rsidR="006C0CEC">
        <w:t>tighten with a M5 nut below the motor mounting flange.</w:t>
      </w:r>
    </w:p>
    <w:p w14:paraId="20767213" w14:textId="7B0309C8" w:rsidR="003378B7" w:rsidRDefault="003378B7" w:rsidP="00790F6B">
      <w:pPr>
        <w:rPr>
          <w:i/>
          <w:iCs/>
        </w:rPr>
      </w:pPr>
    </w:p>
    <w:p w14:paraId="3E9B376A" w14:textId="63A9BDCA" w:rsidR="003378B7" w:rsidRDefault="003378B7" w:rsidP="00790F6B">
      <w:pPr>
        <w:rPr>
          <w:i/>
          <w:iCs/>
        </w:rPr>
      </w:pPr>
    </w:p>
    <w:p w14:paraId="01E2D7E3" w14:textId="7680C959" w:rsidR="003378B7" w:rsidRDefault="003378B7" w:rsidP="00790F6B">
      <w:pPr>
        <w:rPr>
          <w:i/>
          <w:iCs/>
        </w:rPr>
      </w:pPr>
    </w:p>
    <w:p w14:paraId="45B949C7" w14:textId="0E9934C3" w:rsidR="003378B7" w:rsidRDefault="003378B7" w:rsidP="00790F6B"/>
    <w:p w14:paraId="2689E081" w14:textId="1276692B" w:rsidR="003378B7" w:rsidRDefault="003378B7" w:rsidP="00790F6B"/>
    <w:p w14:paraId="63AD41DA" w14:textId="08C440FC" w:rsidR="003378B7" w:rsidRDefault="003378B7" w:rsidP="00790F6B"/>
    <w:p w14:paraId="6BFDAF87" w14:textId="7E43BFC8" w:rsidR="003378B7" w:rsidRDefault="003378B7" w:rsidP="00790F6B"/>
    <w:p w14:paraId="082151AC" w14:textId="0146EA43" w:rsidR="003378B7" w:rsidRDefault="003378B7" w:rsidP="00790F6B"/>
    <w:p w14:paraId="1895B75A" w14:textId="42A7B536" w:rsidR="003378B7" w:rsidRDefault="003378B7" w:rsidP="00790F6B"/>
    <w:p w14:paraId="36DFC2D4" w14:textId="414217E1" w:rsidR="003378B7" w:rsidRDefault="003378B7" w:rsidP="00790F6B"/>
    <w:p w14:paraId="1F9AFCEA" w14:textId="17E55F3F" w:rsidR="003378B7" w:rsidRDefault="003378B7" w:rsidP="00790F6B"/>
    <w:p w14:paraId="5583BD3E" w14:textId="39FFC6B2" w:rsidR="003378B7" w:rsidRDefault="003378B7" w:rsidP="00790F6B"/>
    <w:p w14:paraId="247665F8" w14:textId="6D32A39F" w:rsidR="003378B7" w:rsidRDefault="003378B7" w:rsidP="00790F6B"/>
    <w:p w14:paraId="4ABC045F" w14:textId="2A0082DC" w:rsidR="003378B7" w:rsidRDefault="003378B7" w:rsidP="00790F6B"/>
    <w:p w14:paraId="70A8FD4C" w14:textId="1E0A4279" w:rsidR="003378B7" w:rsidRDefault="003378B7" w:rsidP="00790F6B"/>
    <w:p w14:paraId="0AA4EB29" w14:textId="73DE3725" w:rsidR="003378B7" w:rsidRDefault="003378B7" w:rsidP="00790F6B"/>
    <w:p w14:paraId="2EF66993" w14:textId="3E3CEBDE" w:rsidR="003378B7" w:rsidRDefault="003378B7" w:rsidP="00790F6B"/>
    <w:p w14:paraId="423177B8" w14:textId="7ECAA009" w:rsidR="003378B7" w:rsidRDefault="003378B7" w:rsidP="00790F6B"/>
    <w:p w14:paraId="3E6A8370" w14:textId="1741376E" w:rsidR="003378B7" w:rsidRDefault="003378B7" w:rsidP="00790F6B"/>
    <w:p w14:paraId="3BF84556" w14:textId="3E88CDEF" w:rsidR="003378B7" w:rsidRDefault="003378B7" w:rsidP="00790F6B"/>
    <w:p w14:paraId="21510D90" w14:textId="3D820895" w:rsidR="003378B7" w:rsidRDefault="003378B7" w:rsidP="00790F6B"/>
    <w:p w14:paraId="4090099B" w14:textId="70CD521A" w:rsidR="003378B7" w:rsidRDefault="003378B7" w:rsidP="00790F6B"/>
    <w:p w14:paraId="0FD3A4A3" w14:textId="455FB7FD" w:rsidR="003378B7" w:rsidRDefault="003378B7" w:rsidP="00790F6B"/>
    <w:p w14:paraId="04223649" w14:textId="2F894C09" w:rsidR="003378B7" w:rsidRDefault="003378B7" w:rsidP="00790F6B"/>
    <w:p w14:paraId="4136D3FB" w14:textId="6F6F0E6F" w:rsidR="003378B7" w:rsidRDefault="003378B7" w:rsidP="00790F6B"/>
    <w:p w14:paraId="1289B8C1" w14:textId="4881847A" w:rsidR="003378B7" w:rsidRDefault="003378B7" w:rsidP="00790F6B"/>
    <w:p w14:paraId="2BC41749" w14:textId="1CBE12A1" w:rsidR="003378B7" w:rsidRDefault="003378B7" w:rsidP="00790F6B"/>
    <w:p w14:paraId="42DD6C6D" w14:textId="43956571" w:rsidR="003378B7" w:rsidRDefault="003378B7" w:rsidP="00790F6B"/>
    <w:p w14:paraId="556183B4" w14:textId="19068090" w:rsidR="003378B7" w:rsidRDefault="003378B7" w:rsidP="00790F6B"/>
    <w:p w14:paraId="297EC491" w14:textId="7F47C79D" w:rsidR="003378B7" w:rsidRDefault="003378B7" w:rsidP="00790F6B"/>
    <w:p w14:paraId="7FC1C32C" w14:textId="476979FA" w:rsidR="003378B7" w:rsidRDefault="003378B7" w:rsidP="00790F6B"/>
    <w:p w14:paraId="34794390" w14:textId="2B21B9B0" w:rsidR="003378B7" w:rsidRDefault="003378B7" w:rsidP="00790F6B"/>
    <w:p w14:paraId="47DD6EA0" w14:textId="14E9DA3A" w:rsidR="003378B7" w:rsidRDefault="003378B7" w:rsidP="00790F6B"/>
    <w:p w14:paraId="6A659E56" w14:textId="57783D15" w:rsidR="003378B7" w:rsidRDefault="003378B7" w:rsidP="00790F6B"/>
    <w:p w14:paraId="3ACC216D" w14:textId="442B216C" w:rsidR="003378B7" w:rsidRDefault="003378B7" w:rsidP="00790F6B"/>
    <w:p w14:paraId="45AE095F" w14:textId="40AA52E2" w:rsidR="003378B7" w:rsidRDefault="003378B7" w:rsidP="00790F6B"/>
    <w:p w14:paraId="613A8BFB" w14:textId="1E18FAE5" w:rsidR="003378B7" w:rsidRDefault="003378B7" w:rsidP="00790F6B"/>
    <w:p w14:paraId="3F5DED72" w14:textId="116B087B" w:rsidR="003378B7" w:rsidRDefault="003378B7" w:rsidP="00790F6B"/>
    <w:p w14:paraId="523116E5" w14:textId="40484295" w:rsidR="003378B7" w:rsidRDefault="003378B7" w:rsidP="00790F6B"/>
    <w:p w14:paraId="2F2F1D7B" w14:textId="3D8AB8DF" w:rsidR="003378B7" w:rsidRDefault="003378B7" w:rsidP="00790F6B"/>
    <w:p w14:paraId="0DE31DE7" w14:textId="5CFEE70E" w:rsidR="003378B7" w:rsidRDefault="003378B7" w:rsidP="00790F6B"/>
    <w:p w14:paraId="39F2F082" w14:textId="38017EB3" w:rsidR="003378B7" w:rsidRDefault="003378B7" w:rsidP="00790F6B"/>
    <w:p w14:paraId="2C6659D8" w14:textId="21EE1AE1" w:rsidR="003378B7" w:rsidRDefault="003378B7" w:rsidP="00790F6B">
      <w:r w:rsidRPr="003378B7">
        <w:lastRenderedPageBreak/>
        <w:drawing>
          <wp:inline distT="0" distB="0" distL="0" distR="0" wp14:anchorId="2F187759" wp14:editId="505B8160">
            <wp:extent cx="5943600" cy="4538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8E11" w14:textId="5CA28577" w:rsidR="003378B7" w:rsidRDefault="003378B7" w:rsidP="00790F6B"/>
    <w:p w14:paraId="4E2B3F8D" w14:textId="54D53D86" w:rsidR="003378B7" w:rsidRDefault="003378B7" w:rsidP="00790F6B">
      <w:r w:rsidRPr="003378B7">
        <w:drawing>
          <wp:anchor distT="0" distB="0" distL="114300" distR="114300" simplePos="0" relativeHeight="251659264" behindDoc="0" locked="0" layoutInCell="1" allowOverlap="1" wp14:anchorId="4409E8F6" wp14:editId="11B008A0">
            <wp:simplePos x="0" y="0"/>
            <wp:positionH relativeFrom="column">
              <wp:posOffset>4432300</wp:posOffset>
            </wp:positionH>
            <wp:positionV relativeFrom="paragraph">
              <wp:posOffset>101600</wp:posOffset>
            </wp:positionV>
            <wp:extent cx="1689100" cy="2425700"/>
            <wp:effectExtent l="0" t="0" r="0" b="0"/>
            <wp:wrapSquare wrapText="bothSides"/>
            <wp:docPr id="3" name="Picture 3" descr="A stack of paper towe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tack of paper towels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DC18D" w14:textId="04DBAC58" w:rsidR="003378B7" w:rsidRDefault="003378B7" w:rsidP="00790F6B"/>
    <w:p w14:paraId="783C7D73" w14:textId="4BA268F5" w:rsidR="003378B7" w:rsidRDefault="003378B7" w:rsidP="00790F6B"/>
    <w:p w14:paraId="7128FFB3" w14:textId="77777777" w:rsidR="003378B7" w:rsidRDefault="003378B7" w:rsidP="00790F6B"/>
    <w:p w14:paraId="3470844F" w14:textId="21ECF7B6" w:rsidR="003378B7" w:rsidRDefault="003378B7" w:rsidP="00790F6B">
      <w:r>
        <w:t>The bearing stacks are built up around 5x20mm cap head screw</w:t>
      </w:r>
      <w:r w:rsidRPr="003378B7">
        <w:rPr>
          <w:noProof/>
        </w:rPr>
        <w:t xml:space="preserve"> </w:t>
      </w:r>
    </w:p>
    <w:p w14:paraId="552DA903" w14:textId="0DF3962F" w:rsidR="003378B7" w:rsidRDefault="003378B7" w:rsidP="00790F6B"/>
    <w:p w14:paraId="62306630" w14:textId="11D5F5F5" w:rsidR="003378B7" w:rsidRDefault="003378B7" w:rsidP="00790F6B">
      <w:r>
        <w:t xml:space="preserve">Stack three 5x11x4mm bearings on a 5x20mm cap head screw and attach to the threaded positions in the baseplate as shown above. </w:t>
      </w:r>
    </w:p>
    <w:p w14:paraId="58497C7D" w14:textId="4CE67CBF" w:rsidR="003378B7" w:rsidRDefault="003378B7" w:rsidP="00790F6B"/>
    <w:p w14:paraId="414C9C01" w14:textId="3309AC6E" w:rsidR="003378B7" w:rsidRDefault="003378B7" w:rsidP="00790F6B"/>
    <w:p w14:paraId="1528B82D" w14:textId="562E635F" w:rsidR="003378B7" w:rsidRDefault="003378B7" w:rsidP="00790F6B"/>
    <w:p w14:paraId="4CA72939" w14:textId="43E55742" w:rsidR="003378B7" w:rsidRDefault="003378B7" w:rsidP="00790F6B"/>
    <w:p w14:paraId="505159DD" w14:textId="5BF159C9" w:rsidR="003378B7" w:rsidRDefault="003378B7" w:rsidP="00790F6B"/>
    <w:p w14:paraId="550E6071" w14:textId="2396A286" w:rsidR="003378B7" w:rsidRDefault="003378B7" w:rsidP="00790F6B"/>
    <w:p w14:paraId="64E5AF7E" w14:textId="5A8A532F" w:rsidR="003378B7" w:rsidRDefault="003378B7" w:rsidP="00790F6B"/>
    <w:p w14:paraId="07A606D2" w14:textId="07606A7A" w:rsidR="003378B7" w:rsidRDefault="003378B7">
      <w:r>
        <w:br w:type="page"/>
      </w:r>
    </w:p>
    <w:p w14:paraId="18E1890A" w14:textId="37EF8D97" w:rsidR="003378B7" w:rsidRDefault="003378B7" w:rsidP="00790F6B">
      <w:r w:rsidRPr="003378B7">
        <w:lastRenderedPageBreak/>
        <w:drawing>
          <wp:inline distT="0" distB="0" distL="0" distR="0" wp14:anchorId="6677B098" wp14:editId="03719862">
            <wp:extent cx="5943600" cy="4534535"/>
            <wp:effectExtent l="0" t="0" r="0" b="0"/>
            <wp:docPr id="4" name="Picture 4" descr="A picture containing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o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DB4D" w14:textId="7395E805" w:rsidR="003378B7" w:rsidRDefault="003378B7" w:rsidP="00790F6B"/>
    <w:p w14:paraId="58F2F9DB" w14:textId="7C683214" w:rsidR="003378B7" w:rsidRDefault="003378B7" w:rsidP="00790F6B"/>
    <w:p w14:paraId="44561C35" w14:textId="1576171E" w:rsidR="003378B7" w:rsidRDefault="003378B7" w:rsidP="003378B7">
      <w:pPr>
        <w:jc w:val="center"/>
      </w:pPr>
      <w:r>
        <w:t>Mount the 20 tooth GT2 Pulley on the shaft of the motor</w:t>
      </w:r>
    </w:p>
    <w:p w14:paraId="6E61A7F9" w14:textId="3375DFA3" w:rsidR="003378B7" w:rsidRDefault="003378B7" w:rsidP="003378B7">
      <w:pPr>
        <w:jc w:val="center"/>
      </w:pPr>
    </w:p>
    <w:p w14:paraId="4C114482" w14:textId="73C8E7E2" w:rsidR="003378B7" w:rsidRDefault="003378B7" w:rsidP="003378B7">
      <w:pPr>
        <w:jc w:val="center"/>
      </w:pPr>
      <w:r w:rsidRPr="003378B7">
        <w:drawing>
          <wp:inline distT="0" distB="0" distL="0" distR="0" wp14:anchorId="17F40AA4" wp14:editId="569D8374">
            <wp:extent cx="5943600" cy="2128520"/>
            <wp:effectExtent l="0" t="0" r="0" b="50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B4C5" w14:textId="03D74BD6" w:rsidR="003378B7" w:rsidRDefault="003378B7" w:rsidP="003378B7">
      <w:pPr>
        <w:jc w:val="center"/>
      </w:pPr>
    </w:p>
    <w:p w14:paraId="7584F1A2" w14:textId="2160EA80" w:rsidR="003378B7" w:rsidRDefault="003378B7" w:rsidP="003378B7">
      <w:pPr>
        <w:jc w:val="center"/>
      </w:pPr>
      <w:r>
        <w:t xml:space="preserve">Align the pulley so that it is within the range of the bearings and the set screws that clamp it to the motor shaft are available from above the </w:t>
      </w:r>
      <w:r w:rsidR="00DD029E">
        <w:t>base plate</w:t>
      </w:r>
    </w:p>
    <w:p w14:paraId="1E10FC2E" w14:textId="0CA735B9" w:rsidR="00C240AE" w:rsidRDefault="00C240AE" w:rsidP="003378B7">
      <w:pPr>
        <w:jc w:val="center"/>
      </w:pPr>
    </w:p>
    <w:p w14:paraId="05C4B8DA" w14:textId="77D4F183" w:rsidR="00C240AE" w:rsidRDefault="00C240AE" w:rsidP="003378B7">
      <w:pPr>
        <w:jc w:val="center"/>
      </w:pPr>
      <w:r w:rsidRPr="00C240AE">
        <w:lastRenderedPageBreak/>
        <w:drawing>
          <wp:inline distT="0" distB="0" distL="0" distR="0" wp14:anchorId="74F67287" wp14:editId="20A35837">
            <wp:extent cx="5384800" cy="4115690"/>
            <wp:effectExtent l="0" t="0" r="0" b="0"/>
            <wp:docPr id="6" name="Picture 6" descr="A picture containing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LEGO, to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8986" cy="41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2994" w14:textId="1C492C70" w:rsidR="00C240AE" w:rsidRDefault="00C240AE" w:rsidP="003378B7">
      <w:pPr>
        <w:jc w:val="center"/>
      </w:pPr>
    </w:p>
    <w:p w14:paraId="5E58A5C4" w14:textId="7C62BB29" w:rsidR="006C0CEC" w:rsidRPr="006C0CEC" w:rsidRDefault="00C240AE" w:rsidP="003378B7">
      <w:pPr>
        <w:jc w:val="center"/>
        <w:rPr>
          <w:i/>
          <w:iCs/>
        </w:rPr>
      </w:pPr>
      <w:r>
        <w:t>MGNRH Rail and Bearing are next</w:t>
      </w:r>
      <w:r w:rsidR="006C0CEC" w:rsidRPr="006C0CEC">
        <w:rPr>
          <w:i/>
          <w:iCs/>
        </w:rPr>
        <w:t xml:space="preserve">. linear rail is omitted from this view. </w:t>
      </w:r>
    </w:p>
    <w:p w14:paraId="5FF7C623" w14:textId="77777777" w:rsidR="006C0CEC" w:rsidRDefault="006C0CEC" w:rsidP="003378B7">
      <w:pPr>
        <w:jc w:val="center"/>
      </w:pPr>
    </w:p>
    <w:p w14:paraId="3E3A7936" w14:textId="09DC355C" w:rsidR="00C240AE" w:rsidRPr="006C0CEC" w:rsidRDefault="006C0CEC" w:rsidP="003378B7">
      <w:pPr>
        <w:jc w:val="center"/>
        <w:rPr>
          <w:b/>
          <w:bCs/>
        </w:rPr>
      </w:pPr>
      <w:r w:rsidRPr="006C0CEC">
        <w:rPr>
          <w:b/>
          <w:bCs/>
        </w:rPr>
        <w:t>Try not to separate bearing from linear rail, there is a chance of losing ball bearings when the rail and bearing are separated</w:t>
      </w:r>
    </w:p>
    <w:p w14:paraId="511BDCAC" w14:textId="7570F9FA" w:rsidR="00C240AE" w:rsidRDefault="00C240AE" w:rsidP="003378B7">
      <w:pPr>
        <w:jc w:val="center"/>
      </w:pPr>
    </w:p>
    <w:p w14:paraId="0D7C2231" w14:textId="77777777" w:rsidR="00C240AE" w:rsidRDefault="00C240AE" w:rsidP="00C240AE">
      <w:r w:rsidRPr="00C240AE">
        <w:drawing>
          <wp:anchor distT="0" distB="0" distL="114300" distR="114300" simplePos="0" relativeHeight="251660288" behindDoc="0" locked="0" layoutInCell="1" allowOverlap="1" wp14:anchorId="02699A60" wp14:editId="0E6CCAD9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3389630" cy="2514600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026CEF" w14:textId="77777777" w:rsidR="00C240AE" w:rsidRDefault="00C240AE" w:rsidP="00C240AE"/>
    <w:p w14:paraId="350403D9" w14:textId="77777777" w:rsidR="00C240AE" w:rsidRDefault="00C240AE" w:rsidP="00C240AE"/>
    <w:p w14:paraId="0B408A28" w14:textId="548D820F" w:rsidR="00C240AE" w:rsidRDefault="00C240AE" w:rsidP="00C240AE"/>
    <w:p w14:paraId="53C367AB" w14:textId="77777777" w:rsidR="00C240AE" w:rsidRDefault="00C240AE" w:rsidP="00C240AE"/>
    <w:p w14:paraId="18A2F886" w14:textId="527052EC" w:rsidR="00C240AE" w:rsidRDefault="00C240AE" w:rsidP="00C240AE">
      <w:r>
        <w:t>Highlighted holes for M3 cap screws. The cap screws should finish flush with surface when fully tightened.</w:t>
      </w:r>
    </w:p>
    <w:p w14:paraId="3A2A0698" w14:textId="794BCD68" w:rsidR="006C0CEC" w:rsidRDefault="006C0CEC" w:rsidP="00C240AE"/>
    <w:p w14:paraId="6C1406F7" w14:textId="575C190E" w:rsidR="006C0CEC" w:rsidRDefault="006C0CEC" w:rsidP="00C240AE"/>
    <w:p w14:paraId="033A1A83" w14:textId="6717C0B2" w:rsidR="006C0CEC" w:rsidRDefault="006C0CEC" w:rsidP="00C240AE"/>
    <w:p w14:paraId="154853D8" w14:textId="12C55485" w:rsidR="006C0CEC" w:rsidRDefault="006C0CEC" w:rsidP="00C240AE"/>
    <w:p w14:paraId="37483DFF" w14:textId="697F24A5" w:rsidR="006C0CEC" w:rsidRDefault="006C0CEC" w:rsidP="00C240AE"/>
    <w:p w14:paraId="4DADB2F2" w14:textId="1BB6C210" w:rsidR="006C0CEC" w:rsidRDefault="006C0CEC" w:rsidP="00C240AE"/>
    <w:p w14:paraId="4D3F929D" w14:textId="1AE870B9" w:rsidR="006C0CEC" w:rsidRDefault="006C0CEC" w:rsidP="00C240AE"/>
    <w:p w14:paraId="62391AF5" w14:textId="43CC1A38" w:rsidR="006C0CEC" w:rsidRDefault="006C0CEC" w:rsidP="00C240AE"/>
    <w:p w14:paraId="0816C1CB" w14:textId="72B30269" w:rsidR="006C0CEC" w:rsidRDefault="006C0CEC" w:rsidP="00C240AE"/>
    <w:p w14:paraId="58707359" w14:textId="6F3FA404" w:rsidR="006C0CEC" w:rsidRDefault="006C0CEC" w:rsidP="00F56066">
      <w:r w:rsidRPr="006C0CEC">
        <w:drawing>
          <wp:inline distT="0" distB="0" distL="0" distR="0" wp14:anchorId="778423D6" wp14:editId="34946168">
            <wp:extent cx="5943600" cy="4502785"/>
            <wp:effectExtent l="0" t="0" r="0" b="5715"/>
            <wp:docPr id="10" name="Picture 10" descr="A picture containing pink, purple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pink, purple, to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1889" w14:textId="51AA88F0" w:rsidR="006C0CEC" w:rsidRPr="006C0CEC" w:rsidRDefault="006C0CEC" w:rsidP="006C0CEC"/>
    <w:p w14:paraId="16543E29" w14:textId="38E17A52" w:rsidR="006C0CEC" w:rsidRPr="006C0CEC" w:rsidRDefault="006C0CEC" w:rsidP="006C0CEC"/>
    <w:p w14:paraId="3D1E63F2" w14:textId="3F6F5BA5" w:rsidR="006C0CEC" w:rsidRDefault="006C0CEC" w:rsidP="006C0CEC">
      <w:pPr>
        <w:jc w:val="center"/>
      </w:pPr>
      <w:r>
        <w:t xml:space="preserve">Attach the middle part of the OSSM body </w:t>
      </w:r>
      <w:r w:rsidR="0057529E">
        <w:t xml:space="preserve">utilizing the remaining diagonal holes. The M5x20mm shown above being inserted into the correct positions. </w:t>
      </w:r>
    </w:p>
    <w:p w14:paraId="2E1BB058" w14:textId="7748ECEB" w:rsidR="00800584" w:rsidRDefault="00800584" w:rsidP="006C0CEC">
      <w:pPr>
        <w:jc w:val="center"/>
      </w:pPr>
    </w:p>
    <w:p w14:paraId="43B5E21D" w14:textId="33B05E5C" w:rsidR="00800584" w:rsidRDefault="00800584" w:rsidP="006C0CEC">
      <w:pPr>
        <w:jc w:val="center"/>
      </w:pPr>
    </w:p>
    <w:p w14:paraId="1020B183" w14:textId="5146AA02" w:rsidR="00800584" w:rsidRDefault="00800584" w:rsidP="006C0CEC">
      <w:pPr>
        <w:jc w:val="center"/>
      </w:pPr>
    </w:p>
    <w:p w14:paraId="1EF4EA24" w14:textId="76784236" w:rsidR="00800584" w:rsidRDefault="00800584">
      <w:r>
        <w:br w:type="page"/>
      </w:r>
    </w:p>
    <w:p w14:paraId="7E90FCFC" w14:textId="6C3C5B95" w:rsidR="00800584" w:rsidRDefault="00800584" w:rsidP="006C0CEC">
      <w:pPr>
        <w:jc w:val="center"/>
      </w:pPr>
      <w:r w:rsidRPr="00800584">
        <w:lastRenderedPageBreak/>
        <w:drawing>
          <wp:inline distT="0" distB="0" distL="0" distR="0" wp14:anchorId="6211A8A9" wp14:editId="27470FF8">
            <wp:extent cx="5943600" cy="3634105"/>
            <wp:effectExtent l="0" t="0" r="0" b="0"/>
            <wp:docPr id="11" name="Picture 1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ic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4FB3" w14:textId="479E7F9E" w:rsidR="00800584" w:rsidRDefault="00800584" w:rsidP="006C0CEC">
      <w:pPr>
        <w:jc w:val="center"/>
      </w:pPr>
    </w:p>
    <w:p w14:paraId="2692B494" w14:textId="47BCC548" w:rsidR="00800584" w:rsidRDefault="00800584" w:rsidP="006C0CEC">
      <w:pPr>
        <w:jc w:val="center"/>
      </w:pPr>
      <w:r>
        <w:t>Now is time to place the belt in the iconic OSSM configuration. Using the clamp files provided to secure and tension the belt.</w:t>
      </w:r>
    </w:p>
    <w:p w14:paraId="2FE9421C" w14:textId="2299F5AE" w:rsidR="00800584" w:rsidRDefault="00800584" w:rsidP="006C0CEC">
      <w:pPr>
        <w:jc w:val="center"/>
      </w:pPr>
    </w:p>
    <w:p w14:paraId="0772CEF5" w14:textId="5A7A5010" w:rsidR="00800584" w:rsidRDefault="00800584" w:rsidP="006C0CEC">
      <w:pPr>
        <w:jc w:val="center"/>
      </w:pPr>
    </w:p>
    <w:p w14:paraId="215E6575" w14:textId="3D6705B5" w:rsidR="00800584" w:rsidRDefault="00800584" w:rsidP="006C0CEC">
      <w:pPr>
        <w:jc w:val="center"/>
      </w:pPr>
    </w:p>
    <w:p w14:paraId="3452C02E" w14:textId="7B7D830B" w:rsidR="00800584" w:rsidRDefault="00800584" w:rsidP="006C0CEC">
      <w:pPr>
        <w:jc w:val="center"/>
      </w:pPr>
      <w:proofErr w:type="spellStart"/>
      <w:r>
        <w:t>Editors</w:t>
      </w:r>
      <w:proofErr w:type="spellEnd"/>
      <w:r>
        <w:t xml:space="preserve"> </w:t>
      </w:r>
      <w:proofErr w:type="gramStart"/>
      <w:r>
        <w:t>note:</w:t>
      </w:r>
      <w:proofErr w:type="gramEnd"/>
      <w:r>
        <w:t xml:space="preserve"> more detailed clamp views to follow. </w:t>
      </w:r>
    </w:p>
    <w:p w14:paraId="19194A04" w14:textId="7A39293B" w:rsidR="00800584" w:rsidRDefault="00800584" w:rsidP="006C0CEC">
      <w:pPr>
        <w:jc w:val="center"/>
      </w:pPr>
    </w:p>
    <w:p w14:paraId="7DEFBBF5" w14:textId="710AAC33" w:rsidR="00800584" w:rsidRDefault="00800584" w:rsidP="006C0CEC">
      <w:pPr>
        <w:jc w:val="center"/>
      </w:pPr>
    </w:p>
    <w:p w14:paraId="417D06A8" w14:textId="747524AF" w:rsidR="00800584" w:rsidRDefault="00800584" w:rsidP="006C0CEC">
      <w:pPr>
        <w:jc w:val="center"/>
      </w:pPr>
    </w:p>
    <w:p w14:paraId="4D0D3C9E" w14:textId="0FDB5ABC" w:rsidR="00800584" w:rsidRDefault="00800584" w:rsidP="006C0CEC">
      <w:pPr>
        <w:jc w:val="center"/>
      </w:pPr>
    </w:p>
    <w:p w14:paraId="6D348FE6" w14:textId="14814DD6" w:rsidR="00800584" w:rsidRDefault="00800584" w:rsidP="006C0CEC">
      <w:pPr>
        <w:jc w:val="center"/>
      </w:pPr>
    </w:p>
    <w:p w14:paraId="3F93D825" w14:textId="25D7CF45" w:rsidR="00800584" w:rsidRDefault="00800584" w:rsidP="006C0CEC">
      <w:pPr>
        <w:jc w:val="center"/>
      </w:pPr>
    </w:p>
    <w:p w14:paraId="63375D03" w14:textId="5DF818D9" w:rsidR="00800584" w:rsidRDefault="00800584" w:rsidP="006C0CEC">
      <w:pPr>
        <w:jc w:val="center"/>
      </w:pPr>
    </w:p>
    <w:p w14:paraId="11DE3818" w14:textId="151A9C7B" w:rsidR="00800584" w:rsidRDefault="00800584" w:rsidP="006C0CEC">
      <w:pPr>
        <w:jc w:val="center"/>
      </w:pPr>
    </w:p>
    <w:p w14:paraId="38F1D128" w14:textId="2FF1C765" w:rsidR="00800584" w:rsidRDefault="00800584">
      <w:r>
        <w:br w:type="page"/>
      </w:r>
    </w:p>
    <w:p w14:paraId="697B3BB1" w14:textId="00B7F2FC" w:rsidR="00800584" w:rsidRDefault="00800584" w:rsidP="006C0CEC">
      <w:pPr>
        <w:jc w:val="center"/>
      </w:pPr>
      <w:r w:rsidRPr="00800584">
        <w:lastRenderedPageBreak/>
        <w:drawing>
          <wp:inline distT="0" distB="0" distL="0" distR="0" wp14:anchorId="3994BDFE" wp14:editId="0813F558">
            <wp:extent cx="5943600" cy="2520315"/>
            <wp:effectExtent l="0" t="0" r="0" b="0"/>
            <wp:docPr id="12" name="Picture 12" descr="A purple and black video game controll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urple and black video game controll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6200" w14:textId="7F966B0C" w:rsidR="00800584" w:rsidRDefault="00800584" w:rsidP="006C0CEC">
      <w:pPr>
        <w:jc w:val="center"/>
      </w:pPr>
      <w:r>
        <w:t xml:space="preserve">The Double </w:t>
      </w:r>
      <w:proofErr w:type="spellStart"/>
      <w:r>
        <w:t>Double</w:t>
      </w:r>
      <w:proofErr w:type="spellEnd"/>
      <w:r>
        <w:t xml:space="preserve"> adapter can now be secured to the end of the rail. There are other options as well, </w:t>
      </w:r>
      <w:r w:rsidR="001C2789">
        <w:t>all</w:t>
      </w:r>
      <w:r>
        <w:t xml:space="preserve"> the official end effectors attach in a similar manner. 2x M3x20mm</w:t>
      </w:r>
      <w:r w:rsidR="001C2789">
        <w:t xml:space="preserve"> are secured through the adapter and the rail.</w:t>
      </w:r>
    </w:p>
    <w:p w14:paraId="4895A664" w14:textId="301D2E0F" w:rsidR="001C2789" w:rsidRDefault="001C2789" w:rsidP="006C0CEC">
      <w:pPr>
        <w:jc w:val="center"/>
      </w:pPr>
    </w:p>
    <w:p w14:paraId="6A7CC638" w14:textId="4FCD4B34" w:rsidR="001C2789" w:rsidRDefault="001C2789" w:rsidP="006C0CEC">
      <w:pPr>
        <w:jc w:val="center"/>
      </w:pPr>
    </w:p>
    <w:p w14:paraId="11CAE335" w14:textId="2FA746B7" w:rsidR="001C2789" w:rsidRDefault="001C2789" w:rsidP="006C0CEC">
      <w:pPr>
        <w:jc w:val="center"/>
      </w:pPr>
    </w:p>
    <w:p w14:paraId="3F50B212" w14:textId="15CC4358" w:rsidR="001C2789" w:rsidRDefault="001C2789" w:rsidP="006C0CEC">
      <w:pPr>
        <w:jc w:val="center"/>
      </w:pPr>
    </w:p>
    <w:p w14:paraId="58404289" w14:textId="34456B1F" w:rsidR="001C2789" w:rsidRDefault="001C2789" w:rsidP="006C0CEC">
      <w:pPr>
        <w:jc w:val="center"/>
      </w:pPr>
    </w:p>
    <w:p w14:paraId="662B4692" w14:textId="253F45BA" w:rsidR="001C2789" w:rsidRDefault="001C2789" w:rsidP="006C0CEC">
      <w:pPr>
        <w:jc w:val="center"/>
      </w:pPr>
    </w:p>
    <w:p w14:paraId="0762BFA0" w14:textId="77777777" w:rsidR="001C2789" w:rsidRDefault="001C2789" w:rsidP="006C0CEC">
      <w:pPr>
        <w:jc w:val="center"/>
      </w:pPr>
    </w:p>
    <w:p w14:paraId="1B906E10" w14:textId="0EDB1A88" w:rsidR="001C2789" w:rsidRPr="001C2789" w:rsidRDefault="001C2789" w:rsidP="006C0CEC">
      <w:pPr>
        <w:jc w:val="center"/>
        <w:rPr>
          <w:sz w:val="56"/>
          <w:szCs w:val="56"/>
        </w:rPr>
      </w:pPr>
      <w:r w:rsidRPr="001C2789">
        <w:rPr>
          <w:sz w:val="56"/>
          <w:szCs w:val="56"/>
        </w:rPr>
        <w:t>Congratulations</w:t>
      </w:r>
      <w:r>
        <w:rPr>
          <w:sz w:val="56"/>
          <w:szCs w:val="56"/>
        </w:rPr>
        <w:t>!</w:t>
      </w:r>
      <w:r w:rsidRPr="001C2789">
        <w:rPr>
          <w:sz w:val="56"/>
          <w:szCs w:val="56"/>
        </w:rPr>
        <w:t xml:space="preserve"> </w:t>
      </w:r>
    </w:p>
    <w:p w14:paraId="23DA8477" w14:textId="725E0270" w:rsidR="001C2789" w:rsidRDefault="001C2789" w:rsidP="006C0CEC">
      <w:pPr>
        <w:jc w:val="center"/>
      </w:pPr>
      <w:r>
        <w:t>(</w:t>
      </w:r>
      <w:proofErr w:type="gramStart"/>
      <w:r>
        <w:t>we</w:t>
      </w:r>
      <w:proofErr w:type="gramEnd"/>
      <w:r>
        <w:t xml:space="preserve"> hope) You should now have a mechanically assembled OSSM that looks something like this;</w:t>
      </w:r>
    </w:p>
    <w:p w14:paraId="42559B1F" w14:textId="692CC63B" w:rsidR="001C2789" w:rsidRDefault="001C2789" w:rsidP="006C0CEC">
      <w:pPr>
        <w:jc w:val="center"/>
      </w:pPr>
    </w:p>
    <w:p w14:paraId="75BDBAB2" w14:textId="0AB022C6" w:rsidR="001C2789" w:rsidRDefault="001C2789" w:rsidP="006C0CEC">
      <w:pPr>
        <w:jc w:val="center"/>
      </w:pPr>
    </w:p>
    <w:p w14:paraId="2232ACD2" w14:textId="24326C97" w:rsidR="001C2789" w:rsidRPr="006C0CEC" w:rsidRDefault="001C2789" w:rsidP="006C0CEC">
      <w:pPr>
        <w:jc w:val="center"/>
      </w:pPr>
      <w:r w:rsidRPr="001C2789">
        <w:drawing>
          <wp:inline distT="0" distB="0" distL="0" distR="0" wp14:anchorId="3D7CA576" wp14:editId="6B687504">
            <wp:extent cx="5943600" cy="1851660"/>
            <wp:effectExtent l="0" t="0" r="0" b="2540"/>
            <wp:docPr id="13" name="Picture 13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white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2789" w:rsidRPr="006C0CEC">
      <w:headerReference w:type="default" r:id="rId17"/>
      <w:footerReference w:type="defaul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A6C49A" w14:textId="77777777" w:rsidR="00A8028A" w:rsidRDefault="00A8028A" w:rsidP="00234FB1">
      <w:r>
        <w:separator/>
      </w:r>
    </w:p>
  </w:endnote>
  <w:endnote w:type="continuationSeparator" w:id="0">
    <w:p w14:paraId="57DEA41F" w14:textId="77777777" w:rsidR="00A8028A" w:rsidRDefault="00A8028A" w:rsidP="00234F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DE6CF6" w14:textId="77777777" w:rsidR="00790F6B" w:rsidRDefault="00790F6B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2C277D5B" w14:textId="77777777" w:rsidR="00790F6B" w:rsidRDefault="00790F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82E733" w14:textId="77777777" w:rsidR="00A8028A" w:rsidRDefault="00A8028A" w:rsidP="00234FB1">
      <w:r>
        <w:separator/>
      </w:r>
    </w:p>
  </w:footnote>
  <w:footnote w:type="continuationSeparator" w:id="0">
    <w:p w14:paraId="35AD59AE" w14:textId="77777777" w:rsidR="00A8028A" w:rsidRDefault="00A8028A" w:rsidP="00234F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359B6" w14:textId="605EF9AD" w:rsidR="00234FB1" w:rsidRDefault="00234FB1">
    <w:pPr>
      <w:pStyle w:val="Header"/>
    </w:pPr>
    <w:r>
      <w:t>OSSM Assembly Instructions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621"/>
    <w:rsid w:val="00181621"/>
    <w:rsid w:val="001C2789"/>
    <w:rsid w:val="00234FB1"/>
    <w:rsid w:val="003378B7"/>
    <w:rsid w:val="003D1777"/>
    <w:rsid w:val="004F473F"/>
    <w:rsid w:val="0057529E"/>
    <w:rsid w:val="006C0CEC"/>
    <w:rsid w:val="00790F6B"/>
    <w:rsid w:val="00800584"/>
    <w:rsid w:val="00A8028A"/>
    <w:rsid w:val="00BD78D7"/>
    <w:rsid w:val="00C240AE"/>
    <w:rsid w:val="00DD029E"/>
    <w:rsid w:val="00F56066"/>
    <w:rsid w:val="00FB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F0E5E"/>
  <w15:chartTrackingRefBased/>
  <w15:docId w15:val="{6A1F2BBE-19F9-4647-A584-8119AAD3C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FB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4F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4FB1"/>
  </w:style>
  <w:style w:type="paragraph" w:styleId="Footer">
    <w:name w:val="footer"/>
    <w:basedOn w:val="Normal"/>
    <w:link w:val="FooterChar"/>
    <w:uiPriority w:val="99"/>
    <w:unhideWhenUsed/>
    <w:rsid w:val="00234F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4FB1"/>
  </w:style>
  <w:style w:type="character" w:customStyle="1" w:styleId="Heading1Char">
    <w:name w:val="Heading 1 Char"/>
    <w:basedOn w:val="DefaultParagraphFont"/>
    <w:link w:val="Heading1"/>
    <w:uiPriority w:val="9"/>
    <w:rsid w:val="00234F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246</Words>
  <Characters>1405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Craig</dc:creator>
  <cp:keywords/>
  <dc:description/>
  <cp:lastModifiedBy>James Craig</cp:lastModifiedBy>
  <cp:revision>2</cp:revision>
  <cp:lastPrinted>2021-08-01T17:39:00Z</cp:lastPrinted>
  <dcterms:created xsi:type="dcterms:W3CDTF">2021-08-01T17:39:00Z</dcterms:created>
  <dcterms:modified xsi:type="dcterms:W3CDTF">2021-08-01T17:39:00Z</dcterms:modified>
</cp:coreProperties>
</file>